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B7" w:rsidRDefault="00E12AB7" w:rsidP="00E12AB7">
      <w:pPr>
        <w:spacing w:after="0"/>
      </w:pPr>
    </w:p>
    <w:p w:rsidR="001A630E" w:rsidRDefault="001A630E" w:rsidP="001A630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Material 12 – </w:t>
      </w:r>
      <w:r w:rsidR="00BD0623" w:rsidRPr="00BD06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Delightful </w:t>
      </w:r>
      <w:proofErr w:type="gramStart"/>
      <w:r w:rsidR="00BD0623" w:rsidRPr="00BD0623">
        <w:rPr>
          <w:rFonts w:ascii="Times New Roman" w:hAnsi="Times New Roman" w:cs="Times New Roman"/>
          <w:b/>
          <w:sz w:val="24"/>
          <w:szCs w:val="24"/>
          <w:lang w:val="en-US"/>
        </w:rPr>
        <w:t>anecdotes.</w:t>
      </w:r>
      <w:r w:rsidRPr="001A630E">
        <w:rPr>
          <w:rFonts w:ascii="Times New Roman" w:hAnsi="Times New Roman" w:cs="Times New Roman"/>
          <w:b/>
          <w:sz w:val="24"/>
          <w:szCs w:val="24"/>
          <w:lang w:val="en-US"/>
        </w:rPr>
        <w:t>Sharing</w:t>
      </w:r>
      <w:proofErr w:type="gramEnd"/>
      <w:r w:rsidRPr="001A63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stories of educational enlighte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A630E">
        <w:rPr>
          <w:rFonts w:ascii="Times New Roman" w:hAnsi="Times New Roman" w:cs="Times New Roman"/>
          <w:b/>
          <w:sz w:val="24"/>
          <w:szCs w:val="24"/>
          <w:lang w:val="en-US"/>
        </w:rPr>
        <w:t>ment.</w:t>
      </w:r>
    </w:p>
    <w:p w:rsidR="00BE1E19" w:rsidRDefault="00BE1E19" w:rsidP="00BE1E1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E1E19" w:rsidRDefault="00BE1E19" w:rsidP="00BE1E1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23AC8">
        <w:rPr>
          <w:rFonts w:ascii="Times New Roman" w:hAnsi="Times New Roman"/>
          <w:sz w:val="24"/>
          <w:szCs w:val="24"/>
          <w:lang w:val="en-US"/>
        </w:rPr>
        <w:t>Tool:</w:t>
      </w:r>
    </w:p>
    <w:p w:rsidR="00BE1E19" w:rsidRPr="006F4179" w:rsidRDefault="00BE1E19" w:rsidP="00BE1E1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F4179">
        <w:rPr>
          <w:rFonts w:ascii="Times New Roman" w:hAnsi="Times New Roman"/>
          <w:sz w:val="24"/>
          <w:szCs w:val="24"/>
          <w:lang w:val="en-US"/>
        </w:rPr>
        <w:t>Other resources</w:t>
      </w:r>
    </w:p>
    <w:p w:rsidR="00BE1E19" w:rsidRPr="001A630E" w:rsidRDefault="00BE1E19" w:rsidP="001A630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2AB7" w:rsidRPr="001A630E" w:rsidRDefault="00E12AB7" w:rsidP="00E12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Grille"/>
        <w:tblW w:w="0" w:type="auto"/>
        <w:tblLook w:val="04A0"/>
      </w:tblPr>
      <w:tblGrid>
        <w:gridCol w:w="2376"/>
        <w:gridCol w:w="6836"/>
      </w:tblGrid>
      <w:tr w:rsidR="00F0674A">
        <w:tc>
          <w:tcPr>
            <w:tcW w:w="2376" w:type="dxa"/>
          </w:tcPr>
          <w:p w:rsidR="00F0674A" w:rsidRDefault="00F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6836" w:type="dxa"/>
          </w:tcPr>
          <w:p w:rsidR="000B44E8" w:rsidRDefault="000B44E8" w:rsidP="00A847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44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Aims and contents</w:t>
            </w:r>
          </w:p>
          <w:p w:rsidR="00B32AB6" w:rsidRPr="000B44E8" w:rsidRDefault="00B32AB6" w:rsidP="00A847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84751" w:rsidRDefault="00A84751" w:rsidP="00A847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activity aims </w:t>
            </w:r>
            <w:r w:rsidR="00B32AB6">
              <w:rPr>
                <w:rFonts w:ascii="Times New Roman" w:hAnsi="Times New Roman"/>
                <w:sz w:val="24"/>
                <w:szCs w:val="24"/>
                <w:lang w:val="en-US"/>
              </w:rPr>
              <w:t>for students to:</w:t>
            </w:r>
          </w:p>
          <w:p w:rsidR="00A84751" w:rsidRPr="00E04A78" w:rsidRDefault="00B32AB6" w:rsidP="00A847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exchange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stories of enriching experiences, </w:t>
            </w:r>
          </w:p>
          <w:p w:rsidR="00A84751" w:rsidRPr="00E04A78" w:rsidRDefault="00B32AB6" w:rsidP="00A847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C0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C063F">
              <w:rPr>
                <w:rFonts w:ascii="Times New Roman" w:hAnsi="Times New Roman"/>
                <w:sz w:val="24"/>
                <w:szCs w:val="24"/>
                <w:lang w:val="en-US"/>
              </w:rPr>
              <w:t>recognise</w:t>
            </w:r>
            <w:proofErr w:type="gramEnd"/>
            <w:r w:rsidR="001C0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47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their progress as far as </w:t>
            </w:r>
            <w:r w:rsidR="00A84751" w:rsidRPr="00E04A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language, intercultural communication, meta-cognitive and professional skills </w:t>
            </w:r>
            <w:r w:rsidR="00A847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concerned </w:t>
            </w:r>
            <w:r w:rsidR="00A84751" w:rsidRPr="00E04A78">
              <w:rPr>
                <w:rFonts w:ascii="Times New Roman" w:hAnsi="Times New Roman"/>
                <w:sz w:val="24"/>
                <w:szCs w:val="24"/>
                <w:lang w:val="en-US"/>
              </w:rPr>
              <w:t>and identify the methods which have enabled this progress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A84751" w:rsidRPr="00E04A78" w:rsidRDefault="00B32AB6" w:rsidP="00A8475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improve</w:t>
            </w:r>
            <w:proofErr w:type="gramEnd"/>
            <w:r w:rsidR="00A84751" w:rsidRPr="00E04A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their pres</w:t>
            </w:r>
            <w:r w:rsidR="00A84751">
              <w:rPr>
                <w:rFonts w:ascii="Times New Roman" w:hAnsi="Times New Roman"/>
                <w:sz w:val="24"/>
                <w:szCs w:val="24"/>
                <w:lang w:val="en-US"/>
              </w:rPr>
              <w:t>entation skills using anecdotes</w:t>
            </w:r>
          </w:p>
          <w:p w:rsidR="00F0674A" w:rsidRDefault="00A84751" w:rsidP="00A847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A7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04A78">
              <w:rPr>
                <w:rFonts w:ascii="Times New Roman" w:hAnsi="Times New Roman"/>
                <w:sz w:val="24"/>
                <w:szCs w:val="24"/>
                <w:lang w:val="en-US"/>
              </w:rPr>
              <w:t>ransfer</w:t>
            </w:r>
            <w:proofErr w:type="gramEnd"/>
            <w:r w:rsidR="00B32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knowledge to their</w:t>
            </w:r>
            <w:r w:rsidRPr="00E04A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colleagues</w:t>
            </w:r>
            <w:r w:rsidR="00B32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32AB6" w:rsidRDefault="00B32AB6" w:rsidP="00A847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4E8" w:rsidRDefault="000B44E8" w:rsidP="00A8475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06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Targeted competences</w:t>
            </w:r>
          </w:p>
          <w:p w:rsidR="00A949F0" w:rsidRPr="00A949F0" w:rsidRDefault="00A949F0" w:rsidP="00A847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can observe/analyse linguistic elements/cultural phenomena in languages/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cultures which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more or less familiar. (CARAP, skills, S-1),</w:t>
            </w:r>
          </w:p>
          <w:p w:rsidR="000B44E8" w:rsidRDefault="001C063F" w:rsidP="00A94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0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949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06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evaluate and select a variety of texts, source materials and activities which</w:t>
            </w:r>
            <w:r w:rsidR="00A949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C06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awaken learners’ interest in and help them to develop their knowledge and</w:t>
            </w:r>
            <w:r w:rsidR="00A949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C06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understanding of their own and the other language culture (cultural facts, events,</w:t>
            </w:r>
            <w:r w:rsidR="00A949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C06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attitudes and identity etc.).</w:t>
            </w:r>
            <w:r w:rsidR="00A949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(EPOSTL),</w:t>
            </w:r>
          </w:p>
          <w:p w:rsidR="000B44E8" w:rsidRPr="000B44E8" w:rsidRDefault="00A949F0" w:rsidP="00A94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 can manage my learning in a reflective manner. (CARAP</w:t>
            </w:r>
            <w:r w:rsidR="004B4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B4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kills, S-7.7).</w:t>
            </w:r>
          </w:p>
        </w:tc>
      </w:tr>
      <w:tr w:rsidR="00F0674A">
        <w:tc>
          <w:tcPr>
            <w:tcW w:w="2376" w:type="dxa"/>
          </w:tcPr>
          <w:p w:rsidR="00F0674A" w:rsidRDefault="00F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What?</w:t>
            </w:r>
          </w:p>
        </w:tc>
        <w:tc>
          <w:tcPr>
            <w:tcW w:w="6836" w:type="dxa"/>
          </w:tcPr>
          <w:p w:rsidR="00F0674A" w:rsidRDefault="00B32AB6" w:rsidP="00B32A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A84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necdotes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learning value.</w:t>
            </w:r>
          </w:p>
        </w:tc>
      </w:tr>
      <w:tr w:rsidR="00F0674A" w:rsidRPr="004B4E4C">
        <w:tc>
          <w:tcPr>
            <w:tcW w:w="2376" w:type="dxa"/>
          </w:tcPr>
          <w:p w:rsidR="00F0674A" w:rsidRDefault="00F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How?</w:t>
            </w:r>
          </w:p>
        </w:tc>
        <w:tc>
          <w:tcPr>
            <w:tcW w:w="6836" w:type="dxa"/>
          </w:tcPr>
          <w:p w:rsidR="001C063F" w:rsidRDefault="001C063F" w:rsidP="0044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Facilitator invites to these classes, students who plan to take part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mobility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future. </w:t>
            </w:r>
          </w:p>
          <w:p w:rsidR="00F0674A" w:rsidRDefault="001C063F" w:rsidP="0044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who have completed the mobility, present</w:t>
            </w:r>
            <w:r w:rsidR="00B32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object/a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story </w:t>
            </w:r>
            <w:r w:rsidR="00B32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featuring</w:t>
            </w:r>
            <w:proofErr w:type="gramEnd"/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2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event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events </w:t>
            </w:r>
            <w:r w:rsidR="00B32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occurred during the 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convey either:</w:t>
            </w:r>
            <w:r w:rsidR="00F06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0674A" w:rsidRDefault="00F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have learned (knowledge)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:rsidR="00F0674A" w:rsidRDefault="00F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have changed their view of the host country and their home country (know-how)</w:t>
            </w:r>
            <w:r w:rsidR="0044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:rsidR="00F0674A" w:rsidRDefault="00F06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proofErr w:type="gramEnd"/>
            <w:r w:rsidR="001C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have changed due to this experience (existential skills)</w:t>
            </w:r>
            <w:r w:rsidR="001C0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C063F" w:rsidRDefault="001C063F" w:rsidP="001C06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presentation is followed by further group discussion.</w:t>
            </w:r>
          </w:p>
        </w:tc>
      </w:tr>
      <w:tr w:rsidR="00F0674A">
        <w:tc>
          <w:tcPr>
            <w:tcW w:w="2376" w:type="dxa"/>
          </w:tcPr>
          <w:p w:rsidR="00F0674A" w:rsidRDefault="000B44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6836" w:type="dxa"/>
          </w:tcPr>
          <w:p w:rsidR="00F0674A" w:rsidRDefault="00A949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Authentic materials and a</w:t>
            </w:r>
            <w:r w:rsidR="00A84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necdotes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FB351D" w:rsidRPr="00FB351D" w:rsidRDefault="00FB351D" w:rsidP="001C06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351D" w:rsidRPr="00FB351D" w:rsidSect="001D1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2B" w:rsidRDefault="003A7D2B">
      <w:pPr>
        <w:spacing w:after="0" w:line="240" w:lineRule="auto"/>
      </w:pPr>
      <w:r>
        <w:separator/>
      </w:r>
    </w:p>
  </w:endnote>
  <w:endnote w:type="continuationSeparator" w:id="0">
    <w:p w:rsidR="003A7D2B" w:rsidRDefault="003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E" w:rsidRDefault="001A630E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6453"/>
      <w:docPartObj>
        <w:docPartGallery w:val="Page Numbers (Bottom of Page)"/>
        <w:docPartUnique/>
      </w:docPartObj>
    </w:sdtPr>
    <w:sdtContent>
      <w:p w:rsidR="00BD0623" w:rsidRDefault="00BD0623" w:rsidP="00BD0623">
        <w:pPr>
          <w:pStyle w:val="Pieddepage"/>
          <w:jc w:val="center"/>
        </w:pPr>
        <w:fldSimple w:instr=" PAGE   \* MERGEFORMAT ">
          <w:r w:rsidR="00BE1E1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  <w:p w:rsidR="001A630E" w:rsidRDefault="001A630E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E" w:rsidRDefault="001A630E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2B" w:rsidRDefault="003A7D2B">
      <w:pPr>
        <w:spacing w:after="0" w:line="240" w:lineRule="auto"/>
      </w:pPr>
      <w:r>
        <w:separator/>
      </w:r>
    </w:p>
  </w:footnote>
  <w:footnote w:type="continuationSeparator" w:id="0">
    <w:p w:rsidR="003A7D2B" w:rsidRDefault="003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55" w:rsidRDefault="00BD0623" w:rsidP="00263E6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C7A5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C7A55" w:rsidRDefault="005C7A55" w:rsidP="005C7A55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55" w:rsidRPr="00F830B1" w:rsidRDefault="001A630E" w:rsidP="005C7A55">
    <w:pPr>
      <w:pStyle w:val="En-tte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PluriMobil </w:t>
    </w:r>
    <w:r w:rsidR="00F830B1" w:rsidRPr="00F830B1">
      <w:rPr>
        <w:rFonts w:ascii="Times New Roman" w:hAnsi="Times New Roman"/>
        <w:sz w:val="20"/>
        <w:szCs w:val="20"/>
      </w:rPr>
      <w:t>Material 12</w:t>
    </w:r>
    <w:r>
      <w:rPr>
        <w:rFonts w:ascii="Times New Roman" w:hAnsi="Times New Roman"/>
        <w:sz w:val="20"/>
        <w:szCs w:val="20"/>
      </w:rPr>
      <w:t>-</w:t>
    </w:r>
    <w:r w:rsidR="00F830B1" w:rsidRPr="00F830B1">
      <w:rPr>
        <w:rFonts w:ascii="Times New Roman" w:hAnsi="Times New Roman"/>
        <w:sz w:val="20"/>
        <w:szCs w:val="20"/>
      </w:rPr>
      <w:t>trainee teacher_ANEC</w:t>
    </w:r>
    <w:r>
      <w:rPr>
        <w:rFonts w:ascii="Times New Roman" w:hAnsi="Times New Roman"/>
        <w:sz w:val="20"/>
        <w:szCs w:val="20"/>
      </w:rPr>
      <w:t>D</w:t>
    </w:r>
    <w:r w:rsidR="00F830B1" w:rsidRPr="00F830B1">
      <w:rPr>
        <w:rFonts w:ascii="Times New Roman" w:hAnsi="Times New Roman"/>
        <w:sz w:val="20"/>
        <w:szCs w:val="20"/>
      </w:rPr>
      <w:t>O</w:t>
    </w:r>
    <w:r>
      <w:rPr>
        <w:rFonts w:ascii="Times New Roman" w:hAnsi="Times New Roman"/>
        <w:sz w:val="20"/>
        <w:szCs w:val="20"/>
      </w:rPr>
      <w:t>T</w:t>
    </w:r>
    <w:r w:rsidR="00F830B1" w:rsidRPr="00F830B1">
      <w:rPr>
        <w:rFonts w:ascii="Times New Roman" w:hAnsi="Times New Roman"/>
        <w:sz w:val="20"/>
        <w:szCs w:val="20"/>
      </w:rPr>
      <w:t>ES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E" w:rsidRDefault="001A630E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A80"/>
    <w:multiLevelType w:val="hybridMultilevel"/>
    <w:tmpl w:val="4D86A02A"/>
    <w:lvl w:ilvl="0" w:tplc="BD421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41911"/>
    <w:multiLevelType w:val="hybridMultilevel"/>
    <w:tmpl w:val="9FC85F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043AB"/>
    <w:multiLevelType w:val="hybridMultilevel"/>
    <w:tmpl w:val="CDBC4C7C"/>
    <w:lvl w:ilvl="0" w:tplc="F5B48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trackRevision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351D"/>
    <w:rsid w:val="00024F98"/>
    <w:rsid w:val="000B44E8"/>
    <w:rsid w:val="00174E8B"/>
    <w:rsid w:val="001A630E"/>
    <w:rsid w:val="001C063F"/>
    <w:rsid w:val="001D1037"/>
    <w:rsid w:val="003A7D2B"/>
    <w:rsid w:val="00446A0D"/>
    <w:rsid w:val="004B4E4C"/>
    <w:rsid w:val="005C7A55"/>
    <w:rsid w:val="00631618"/>
    <w:rsid w:val="009D7A5B"/>
    <w:rsid w:val="00A42CFC"/>
    <w:rsid w:val="00A84751"/>
    <w:rsid w:val="00A949F0"/>
    <w:rsid w:val="00B32AB6"/>
    <w:rsid w:val="00BD0623"/>
    <w:rsid w:val="00BE1E19"/>
    <w:rsid w:val="00D74C41"/>
    <w:rsid w:val="00DF7B7B"/>
    <w:rsid w:val="00E12AB7"/>
    <w:rsid w:val="00F0674A"/>
    <w:rsid w:val="00F830B1"/>
    <w:rsid w:val="00FB351D"/>
    <w:rsid w:val="00FE3C12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1A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F0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A55"/>
  </w:style>
  <w:style w:type="paragraph" w:styleId="Pieddepage">
    <w:name w:val="footer"/>
    <w:basedOn w:val="Normal"/>
    <w:link w:val="PieddepageCar"/>
    <w:uiPriority w:val="99"/>
    <w:unhideWhenUsed/>
    <w:rsid w:val="005C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A55"/>
  </w:style>
  <w:style w:type="character" w:styleId="Numrodepage">
    <w:name w:val="page number"/>
    <w:basedOn w:val="Policepardfaut"/>
    <w:uiPriority w:val="99"/>
    <w:semiHidden/>
    <w:unhideWhenUsed/>
    <w:rsid w:val="005C7A55"/>
  </w:style>
  <w:style w:type="paragraph" w:styleId="Paragraphedeliste">
    <w:name w:val="List Paragraph"/>
    <w:basedOn w:val="Normal"/>
    <w:uiPriority w:val="34"/>
    <w:qFormat/>
    <w:rsid w:val="00B32AB6"/>
    <w:pPr>
      <w:ind w:left="720"/>
      <w:contextualSpacing/>
    </w:p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1A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Macintosh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Haute Ecole de Namur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Mirjam Egli Cuenat</cp:lastModifiedBy>
  <cp:revision>4</cp:revision>
  <dcterms:created xsi:type="dcterms:W3CDTF">2011-09-06T10:17:00Z</dcterms:created>
  <dcterms:modified xsi:type="dcterms:W3CDTF">2011-09-12T07:40:00Z</dcterms:modified>
</cp:coreProperties>
</file>